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教案首页</w:t>
      </w:r>
    </w:p>
    <w:tbl>
      <w:tblPr>
        <w:tblStyle w:val="2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98"/>
        <w:gridCol w:w="1095"/>
        <w:gridCol w:w="612"/>
        <w:gridCol w:w="138"/>
        <w:gridCol w:w="2768"/>
        <w:gridCol w:w="282"/>
        <w:gridCol w:w="75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03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本次课标题： 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软件32301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yellow"/>
              </w:rPr>
              <w:t>班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第X 周  X月 X 日  第  X节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……</w:t>
            </w: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X 周  X月 X 日  第  X节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软件52306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yellow"/>
              </w:rPr>
              <w:t>班</w:t>
            </w: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X 周  X月 X 日  第  X节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……</w:t>
            </w: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 X 周  X月 X 日  第  X节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1.掌握：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2.熟悉：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3.了解：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1.能……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2.能…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教学重点</w:t>
            </w:r>
          </w:p>
        </w:tc>
        <w:tc>
          <w:tcPr>
            <w:tcW w:w="87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  <w:t>重点：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  <w:tc>
          <w:tcPr>
            <w:tcW w:w="87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教学难点：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  <w:t>突破难点：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教学策略</w:t>
            </w:r>
          </w:p>
        </w:tc>
        <w:tc>
          <w:tcPr>
            <w:tcW w:w="871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教学模式：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线上线下混合式教学模式……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学方法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讲授法、项目教学、情境教学、案例教学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习方法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小组讨论、合作探究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2905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教学平台（环境）</w:t>
            </w:r>
          </w:p>
        </w:tc>
        <w:tc>
          <w:tcPr>
            <w:tcW w:w="2906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线上学习资源</w:t>
            </w:r>
          </w:p>
        </w:tc>
        <w:tc>
          <w:tcPr>
            <w:tcW w:w="2906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实体课堂教学资源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智慧职教云课堂（对其在课前、课中、课后可以实现哪些功能进行简单描述）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智慧课堂</w:t>
            </w:r>
          </w:p>
        </w:tc>
        <w:tc>
          <w:tcPr>
            <w:tcW w:w="29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1.视频：《XX》《XX》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2.习题：XX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3.案例：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4.……</w:t>
            </w:r>
          </w:p>
        </w:tc>
        <w:tc>
          <w:tcPr>
            <w:tcW w:w="29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教材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教具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仪器设备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yellow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教学流程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2905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课前准备</w:t>
            </w:r>
          </w:p>
        </w:tc>
        <w:tc>
          <w:tcPr>
            <w:tcW w:w="2906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课中实训（内化）</w:t>
            </w:r>
          </w:p>
        </w:tc>
        <w:tc>
          <w:tcPr>
            <w:tcW w:w="2906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课后拓展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XX→XX→XX→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XX→XX→XX→XX→XX→XX→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XX→XX→XX→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9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教学反思</w:t>
            </w:r>
          </w:p>
        </w:tc>
        <w:tc>
          <w:tcPr>
            <w:tcW w:w="8717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default" w:ascii="华文中宋" w:hAnsi="华文中宋" w:eastAsia="华文中宋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 w:bidi="ar"/>
        </w:rPr>
        <w:t>教学过程设计</w:t>
      </w:r>
    </w:p>
    <w:tbl>
      <w:tblPr>
        <w:tblStyle w:val="2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13"/>
        <w:gridCol w:w="2662"/>
        <w:gridCol w:w="2400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教学环节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课前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发布学习资源和任务</w:t>
            </w:r>
          </w:p>
        </w:tc>
        <w:tc>
          <w:tcPr>
            <w:tcW w:w="26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微课视频《XX》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；测试题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微课视频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遴选测试题</w:t>
            </w: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学习视频内容、完成在线测试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布置学习内容和任务</w:t>
            </w:r>
          </w:p>
        </w:tc>
        <w:tc>
          <w:tcPr>
            <w:tcW w:w="266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学习内容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《XX》PPT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制作要求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预习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内容、制作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《XX》PPT</w:t>
            </w: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合作学习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《XX》PPT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师生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</w:p>
        </w:tc>
        <w:tc>
          <w:tcPr>
            <w:tcW w:w="2662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《XX》PPT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制作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过程中遇到的问题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解答学生提出的问题、指导学生完成任务</w:t>
            </w: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  <w:t>展示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bidi="ar"/>
              </w:rP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课中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【步骤一】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作业点评，新课引入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课程导入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明确目标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作业点评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 w:val="0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【步骤二】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任务一：XXX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（N分钟）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【步骤N】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任务M：XXX</w:t>
            </w:r>
            <w:r>
              <w:rPr>
                <w:rFonts w:hint="eastAsia" w:ascii="华文中宋" w:hAnsi="华文中宋" w:eastAsia="华文中宋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（N分钟）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……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课堂总结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（N分钟）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布置作业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（N分钟）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bidi="ar"/>
              </w:rPr>
              <w:t>要与课后环节和下次课的课前环节匹配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-CN" w:bidi="ar"/>
              </w:rPr>
              <w:t>)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任务拓展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课前预习</w:t>
            </w:r>
          </w:p>
        </w:tc>
        <w:tc>
          <w:tcPr>
            <w:tcW w:w="26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cs="宋体" w:asciiTheme="minorEastAsia" w:hAnsiTheme="minorEastAsia" w:eastAsiaTheme="minorEastAsia"/>
          <w:bCs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华文中宋" w:hAnsi="华文中宋" w:eastAsia="华文中宋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华文中宋" w:hAnsi="华文中宋" w:eastAsia="华文中宋" w:cs="宋体"/>
          <w:b/>
          <w:bCs/>
          <w:color w:val="000000"/>
          <w:kern w:val="0"/>
          <w:sz w:val="28"/>
          <w:szCs w:val="28"/>
          <w:lang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8"/>
          <w:szCs w:val="28"/>
          <w:lang w:val="en-US" w:eastAsia="zh-CN" w:bidi="ar"/>
        </w:rPr>
        <w:t>板书设计</w:t>
      </w:r>
    </w:p>
    <w:tbl>
      <w:tblPr>
        <w:tblStyle w:val="3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3013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3047" w:type="dxa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highlight w:val="yellow"/>
                <w:lang w:val="en-US" w:eastAsia="zh-CN"/>
              </w:rPr>
              <w:t>一、XXX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highlight w:val="yellow"/>
                <w:lang w:val="en-US" w:eastAsia="zh-CN"/>
              </w:rPr>
              <w:t>(一)XXX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highlight w:val="yellow"/>
                <w:lang w:val="en-US" w:eastAsia="zh-CN"/>
              </w:rPr>
              <w:t>1.XXX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013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华文中宋" w:hAnsi="华文中宋" w:eastAsia="华文中宋" w:cs="宋体"/>
                <w:b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24"/>
                <w:szCs w:val="24"/>
                <w:highlight w:val="yellow"/>
              </w:rPr>
              <w:t>课  题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华文中宋" w:hAnsi="华文中宋" w:eastAsia="华文中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3" w:type="dxa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562" w:firstLineChars="200"/>
        <w:jc w:val="left"/>
        <w:textAlignment w:val="center"/>
        <w:rPr>
          <w:rFonts w:ascii="宋体" w:hAnsi="宋体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1" w:firstLineChars="200"/>
        <w:jc w:val="center"/>
        <w:textAlignment w:val="center"/>
        <w:rPr>
          <w:rFonts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【教学案例】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center"/>
        <w:rPr>
          <w:rFonts w:ascii="宋体" w:hAnsi="宋体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 w:val="0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华文中宋" w:hAnsi="华文中宋" w:eastAsia="华文中宋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案例1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center"/>
        <w:rPr>
          <w:rFonts w:ascii="宋体" w:hAnsi="宋体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 w:val="0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华文中宋" w:hAnsi="华文中宋" w:eastAsia="华文中宋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案例2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center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jc w:val="center"/>
        <w:textAlignment w:val="center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jc w:val="center"/>
        <w:textAlignment w:val="center"/>
        <w:rPr>
          <w:rFonts w:ascii="宋体" w:hAnsi="宋体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【测试题】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</w:rPr>
        <w:t>一、课前测试题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</w:rPr>
        <w:t>二、课中测试题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eastAsia"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24"/>
        </w:rPr>
        <w:t>三、课后测试题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eastAsia" w:ascii="华文中宋" w:hAnsi="华文中宋" w:eastAsia="华文中宋"/>
          <w:b w:val="0"/>
          <w:bCs/>
          <w:sz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lang w:val="en-US" w:eastAsia="zh-CN"/>
        </w:rPr>
        <w:t>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eastAsia" w:ascii="华文中宋" w:hAnsi="华文中宋" w:eastAsia="华文中宋"/>
          <w:b w:val="0"/>
          <w:bCs/>
          <w:sz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lang w:val="en-US" w:eastAsia="zh-CN"/>
        </w:rPr>
        <w:t>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center"/>
        <w:rPr>
          <w:rFonts w:hint="default" w:ascii="华文中宋" w:hAnsi="华文中宋" w:eastAsia="华文中宋"/>
          <w:b w:val="0"/>
          <w:bCs/>
          <w:sz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lang w:val="en-US" w:eastAsia="zh-CN"/>
        </w:rPr>
        <w:t>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标题宋W9(P)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zJkOWQwOTA0MDI1MDljNWM3ODQ3MDhkOTJiZTMifQ=="/>
  </w:docVars>
  <w:rsids>
    <w:rsidRoot w:val="00000000"/>
    <w:rsid w:val="164A6C2C"/>
    <w:rsid w:val="1E7D211E"/>
    <w:rsid w:val="275C102E"/>
    <w:rsid w:val="2EDF1B26"/>
    <w:rsid w:val="310B2634"/>
    <w:rsid w:val="39D240CE"/>
    <w:rsid w:val="4E7B4F89"/>
    <w:rsid w:val="5077586F"/>
    <w:rsid w:val="55AB7F69"/>
    <w:rsid w:val="5CA2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"/>
    <w:basedOn w:val="1"/>
    <w:qFormat/>
    <w:uiPriority w:val="0"/>
    <w:pPr>
      <w:spacing w:line="360" w:lineRule="auto"/>
      <w:jc w:val="center"/>
      <w:outlineLvl w:val="0"/>
    </w:pPr>
    <w:rPr>
      <w:rFonts w:ascii="华康标题宋W9(P)" w:hAnsi="宋体" w:eastAsia="方正大标宋简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804</Characters>
  <Lines>0</Lines>
  <Paragraphs>0</Paragraphs>
  <TotalTime>24</TotalTime>
  <ScaleCrop>false</ScaleCrop>
  <LinksUpToDate>false</LinksUpToDate>
  <CharactersWithSpaces>942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2023-05-10T03:09:00Z</dcterms:created>
  <dc:creator>Administrator</dc:creator>
  <cp:lastModifiedBy>tsg</cp:lastModifiedBy>
  <dcterms:modified xsi:type="dcterms:W3CDTF">2023-08-31T23:43:16Z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D45B2B6A023C4A62A5F6B42A8354B995_13</vt:lpwstr>
  </property>
</Properties>
</file>